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C858B" w14:textId="00FEBE58" w:rsidR="002F505E" w:rsidRDefault="002F505E" w:rsidP="002F505E">
      <w:pPr>
        <w:tabs>
          <w:tab w:val="left" w:pos="1985"/>
        </w:tabs>
        <w:rPr>
          <w:rFonts w:ascii="Arial" w:hAnsi="Arial" w:cs="Arial"/>
          <w:sz w:val="24"/>
          <w:szCs w:val="24"/>
        </w:rPr>
      </w:pPr>
      <w:r>
        <w:rPr>
          <w:rFonts w:ascii="Arial" w:hAnsi="Arial" w:cs="Arial"/>
          <w:sz w:val="24"/>
          <w:szCs w:val="24"/>
        </w:rPr>
        <w:t>3GPP TSG-RAN WG4 Meeting #92-Bis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BC5ECF" w:rsidRPr="00BC5ECF">
        <w:rPr>
          <w:rFonts w:ascii="Arial" w:hAnsi="Arial" w:cs="Arial"/>
          <w:sz w:val="24"/>
          <w:szCs w:val="24"/>
        </w:rPr>
        <w:t>R4-1912314</w:t>
      </w:r>
    </w:p>
    <w:p w14:paraId="426519AF" w14:textId="72AA59E2" w:rsidR="001B17CD" w:rsidRPr="00EB0597" w:rsidRDefault="002F505E" w:rsidP="00EB0597">
      <w:pPr>
        <w:tabs>
          <w:tab w:val="left" w:pos="1985"/>
        </w:tabs>
        <w:rPr>
          <w:rFonts w:ascii="Arial" w:hAnsi="Arial" w:cs="Arial"/>
          <w:sz w:val="24"/>
          <w:szCs w:val="24"/>
        </w:rPr>
      </w:pPr>
      <w:r>
        <w:rPr>
          <w:rFonts w:ascii="Arial" w:hAnsi="Arial" w:cs="Arial"/>
          <w:sz w:val="24"/>
          <w:szCs w:val="24"/>
        </w:rPr>
        <w:t>Chongqing, CN, 14</w:t>
      </w:r>
      <w:r w:rsidRPr="00794E13">
        <w:rPr>
          <w:rFonts w:ascii="Arial" w:hAnsi="Arial" w:cs="Arial"/>
          <w:sz w:val="24"/>
          <w:szCs w:val="24"/>
          <w:vertAlign w:val="superscript"/>
        </w:rPr>
        <w:t>th</w:t>
      </w:r>
      <w:r>
        <w:rPr>
          <w:rFonts w:ascii="Arial" w:hAnsi="Arial" w:cs="Arial"/>
          <w:sz w:val="24"/>
          <w:szCs w:val="24"/>
        </w:rPr>
        <w:t xml:space="preserve"> – 18</w:t>
      </w:r>
      <w:r w:rsidRPr="00CA7D4B">
        <w:rPr>
          <w:rFonts w:ascii="Arial" w:hAnsi="Arial" w:cs="Arial"/>
          <w:sz w:val="24"/>
          <w:szCs w:val="24"/>
          <w:vertAlign w:val="superscript"/>
        </w:rPr>
        <w:t>th</w:t>
      </w:r>
      <w:r>
        <w:rPr>
          <w:rFonts w:ascii="Arial" w:hAnsi="Arial" w:cs="Arial"/>
          <w:sz w:val="24"/>
          <w:szCs w:val="24"/>
        </w:rPr>
        <w:t xml:space="preserve"> October 2019</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9034B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0C3C113"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A82234">
        <w:rPr>
          <w:rFonts w:ascii="Arial" w:hAnsi="Arial" w:cs="Arial"/>
        </w:rPr>
        <w:t xml:space="preserve">testability enhancement for </w:t>
      </w:r>
      <w:r w:rsidR="00D3530E">
        <w:rPr>
          <w:rFonts w:ascii="Arial" w:hAnsi="Arial" w:cs="Arial"/>
        </w:rPr>
        <w:t>UE</w:t>
      </w:r>
      <w:r w:rsidR="00D24B15">
        <w:rPr>
          <w:rFonts w:ascii="Arial" w:hAnsi="Arial" w:cs="Arial"/>
          <w:lang w:val="en-GB"/>
        </w:rPr>
        <w:t xml:space="preserve"> </w:t>
      </w:r>
      <w:r w:rsidR="00D3530E">
        <w:rPr>
          <w:rFonts w:ascii="Arial" w:hAnsi="Arial" w:cs="Arial"/>
        </w:rPr>
        <w:t>FR2</w:t>
      </w:r>
      <w:r w:rsidR="00D24B15">
        <w:rPr>
          <w:rFonts w:ascii="Arial" w:hAnsi="Arial" w:cs="Arial"/>
          <w:lang w:val="en-GB"/>
        </w:rPr>
        <w:t xml:space="preserve"> </w:t>
      </w:r>
      <w:r w:rsidR="00A82234">
        <w:rPr>
          <w:rFonts w:ascii="Arial" w:hAnsi="Arial" w:cs="Arial"/>
        </w:rPr>
        <w:t>test</w:t>
      </w:r>
    </w:p>
    <w:p w14:paraId="46BB346F" w14:textId="7643D12A"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073912">
        <w:rPr>
          <w:rFonts w:ascii="Arial" w:hAnsi="Arial" w:cs="Arial"/>
        </w:rPr>
        <w:t>10.</w:t>
      </w:r>
      <w:r w:rsidR="00391B90">
        <w:rPr>
          <w:rFonts w:ascii="Arial" w:hAnsi="Arial" w:cs="Arial"/>
        </w:rPr>
        <w:t>5</w:t>
      </w:r>
      <w:r w:rsidR="00073912">
        <w:rPr>
          <w:rFonts w:ascii="Arial" w:hAnsi="Arial" w:cs="Arial"/>
        </w:rPr>
        <w:t>.</w:t>
      </w:r>
      <w:r w:rsidR="00391B90">
        <w:rPr>
          <w:rFonts w:ascii="Arial" w:hAnsi="Arial" w:cs="Arial"/>
        </w:rPr>
        <w:t>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52F6EDB" w14:textId="78BB012D" w:rsidR="00997AD8" w:rsidRDefault="00A82234" w:rsidP="00997AD8">
      <w:r>
        <w:t>SID</w:t>
      </w:r>
      <w:r w:rsidR="00997AD8">
        <w:t xml:space="preserve"> for </w:t>
      </w:r>
      <w:r>
        <w:t xml:space="preserve">Study on enhanced test methods for FR2 UEs has been approved and the following objects regarding FR2 UE test are prioritized </w:t>
      </w:r>
      <w:r w:rsidR="00997AD8">
        <w:t xml:space="preserve">[1]. </w:t>
      </w:r>
    </w:p>
    <w:p w14:paraId="53EEFCD0" w14:textId="12658B1C" w:rsidR="00997AD8" w:rsidRDefault="00997AD8" w:rsidP="00997AD8"/>
    <w:p w14:paraId="555E3CE2" w14:textId="22710AFC" w:rsidR="00A82234" w:rsidRDefault="00A82234" w:rsidP="00A82234">
      <w:pPr>
        <w:pStyle w:val="List"/>
      </w:pPr>
      <w:r>
        <w:t xml:space="preserve">1. </w:t>
      </w:r>
      <w:r w:rsidR="00567D92">
        <w:tab/>
      </w:r>
      <w:r>
        <w:t>Define test methodology for high DL power and low UL power test cases</w:t>
      </w:r>
    </w:p>
    <w:p w14:paraId="1B52807F" w14:textId="77777777" w:rsidR="00A82234" w:rsidRDefault="00A82234" w:rsidP="00A82234">
      <w:pPr>
        <w:pStyle w:val="List"/>
      </w:pPr>
      <w:r>
        <w:t>2.</w:t>
      </w:r>
      <w:r>
        <w:tab/>
        <w:t>Define solutions to minimize the impact of polarization basis mismatch between the TE and DUT on the RF testing</w:t>
      </w:r>
    </w:p>
    <w:p w14:paraId="4E34B708" w14:textId="6DF3E44A" w:rsidR="00997AD8" w:rsidRPr="00161C73" w:rsidRDefault="00A82234" w:rsidP="00A82234">
      <w:pPr>
        <w:pStyle w:val="List"/>
      </w:pPr>
      <w:r>
        <w:t>3.</w:t>
      </w:r>
      <w:r>
        <w:tab/>
        <w:t>Study testability enhancements to support the verification of RF requirements for inter-band (FR2+FR2) CA</w:t>
      </w:r>
    </w:p>
    <w:p w14:paraId="11CFF08B" w14:textId="5DCBB095" w:rsidR="00997AD8" w:rsidRPr="00A82234" w:rsidRDefault="00D24B15" w:rsidP="00997AD8">
      <w:r>
        <w:t xml:space="preserve">Several possible enhancements have also been listed in the SID as sub-bullet points. </w:t>
      </w:r>
      <w:r w:rsidR="00997AD8">
        <w:t xml:space="preserve">In this contribution, we share our views </w:t>
      </w:r>
      <w:bookmarkStart w:id="0" w:name="_Hlk20731696"/>
      <w:r w:rsidR="00997AD8">
        <w:t xml:space="preserve">on </w:t>
      </w:r>
      <w:bookmarkEnd w:id="0"/>
      <w:r w:rsidR="00A82234">
        <w:t>objectives 2 and 3</w:t>
      </w:r>
      <w:r>
        <w:t xml:space="preserve"> on some possible enhancement methods</w:t>
      </w:r>
      <w:r w:rsidR="00A82234">
        <w:t xml:space="preserve">. </w:t>
      </w:r>
    </w:p>
    <w:p w14:paraId="30984DC9" w14:textId="7D4E1DDB" w:rsidR="00E45DEB" w:rsidRDefault="00D24B15" w:rsidP="00E45DE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40B6D16" w14:textId="091E60E0" w:rsidR="00D70B2E" w:rsidRDefault="00AB5BB2" w:rsidP="00D70B2E">
      <w:pPr>
        <w:pStyle w:val="Heading2"/>
        <w:rPr>
          <w:lang w:eastAsia="zh-CN"/>
        </w:rPr>
      </w:pPr>
      <w:r>
        <w:rPr>
          <w:lang w:eastAsia="zh-CN"/>
        </w:rPr>
        <w:t>Polarization of DL signal on EIS test</w:t>
      </w:r>
    </w:p>
    <w:p w14:paraId="64FC7C9D" w14:textId="298FF942" w:rsidR="003441A6" w:rsidRPr="00D24B15" w:rsidRDefault="003441A6" w:rsidP="00D3530E">
      <w:pPr>
        <w:pStyle w:val="BodyText"/>
        <w:jc w:val="both"/>
      </w:pPr>
      <w:r>
        <w:t>In objective 2 of the SID, the following bullet point is recorded “Study EIS test metric which can apply to different UE RF implementations considering downlink polarization sweep enhancement</w:t>
      </w:r>
      <w:r w:rsidR="003B2EB7">
        <w:t>.</w:t>
      </w:r>
      <w:r>
        <w:t xml:space="preserve">” In </w:t>
      </w:r>
      <w:r w:rsidR="00D24B15">
        <w:t xml:space="preserve">3GPP </w:t>
      </w:r>
      <w:r>
        <w:t xml:space="preserve">specification 38.810, the EIS value </w:t>
      </w:r>
      <w:r>
        <w:rPr>
          <w:lang w:val="x-none"/>
        </w:rPr>
        <w:t xml:space="preserve">is </w:t>
      </w:r>
      <w:r w:rsidR="00D24B15">
        <w:t xml:space="preserve">currently </w:t>
      </w:r>
      <w:r>
        <w:rPr>
          <w:lang w:val="x-none"/>
        </w:rPr>
        <w:t>defined with averaged EIS of 2 polarizations of measurement antenna:</w:t>
      </w:r>
    </w:p>
    <w:p w14:paraId="114BE128" w14:textId="77777777" w:rsidR="003441A6" w:rsidRDefault="003441A6" w:rsidP="003441A6">
      <w:pPr>
        <w:rPr>
          <w:lang w:val="x-none" w:eastAsia="zh-CN"/>
        </w:rPr>
      </w:pPr>
    </w:p>
    <w:p w14:paraId="454571E5" w14:textId="64E8AF5E" w:rsidR="003441A6" w:rsidRDefault="003441A6" w:rsidP="003441A6">
      <w:pPr>
        <w:ind w:left="568" w:hanging="284"/>
        <w:jc w:val="center"/>
        <w:rPr>
          <w:vertAlign w:val="superscript"/>
          <w:lang w:eastAsia="x-none"/>
        </w:rPr>
      </w:pPr>
      <w:r>
        <w:rPr>
          <w:lang w:eastAsia="x-none"/>
        </w:rPr>
        <w:t>EIS = 2*[1/</w:t>
      </w:r>
      <w:proofErr w:type="gramStart"/>
      <w:r>
        <w:rPr>
          <w:lang w:eastAsia="x-none"/>
        </w:rPr>
        <w:t>EIS(</w:t>
      </w:r>
      <w:proofErr w:type="spellStart"/>
      <w:proofErr w:type="gramEnd"/>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lang w:eastAsia="x-none"/>
        </w:rPr>
        <w:t>)+1/EIS(</w:t>
      </w:r>
      <w:proofErr w:type="spellStart"/>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lang w:eastAsia="x-none"/>
        </w:rPr>
        <w:t>)]</w:t>
      </w:r>
      <w:r>
        <w:rPr>
          <w:vertAlign w:val="superscript"/>
          <w:lang w:eastAsia="x-none"/>
        </w:rPr>
        <w:t>-1</w:t>
      </w:r>
    </w:p>
    <w:p w14:paraId="4D9CA2FB" w14:textId="77777777" w:rsidR="003441A6" w:rsidRDefault="003441A6" w:rsidP="003441A6">
      <w:pPr>
        <w:ind w:left="568" w:hanging="284"/>
        <w:jc w:val="center"/>
        <w:rPr>
          <w:vertAlign w:val="superscript"/>
          <w:lang w:val="en-GB" w:eastAsia="x-none"/>
        </w:rPr>
      </w:pPr>
    </w:p>
    <w:p w14:paraId="142F3663" w14:textId="0D255E5D" w:rsidR="003441A6" w:rsidRDefault="003441A6" w:rsidP="00D3530E">
      <w:pPr>
        <w:jc w:val="both"/>
        <w:rPr>
          <w:lang w:eastAsia="x-none"/>
        </w:rPr>
      </w:pPr>
      <w:r>
        <w:t xml:space="preserve">Where </w:t>
      </w:r>
      <w:proofErr w:type="gramStart"/>
      <w:r>
        <w:rPr>
          <w:lang w:eastAsia="x-none"/>
        </w:rPr>
        <w:t>EIS(</w:t>
      </w:r>
      <w:proofErr w:type="spellStart"/>
      <w:proofErr w:type="gramEnd"/>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lang w:eastAsia="x-none"/>
        </w:rPr>
        <w:t>) is EIS value for θ-polarization and EIS(</w:t>
      </w:r>
      <w:proofErr w:type="spellStart"/>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rFonts w:ascii="Symbol" w:hAnsi="Symbol"/>
          <w:lang w:eastAsia="x-none"/>
        </w:rPr>
        <w:t></w:t>
      </w:r>
      <w:r>
        <w:rPr>
          <w:rFonts w:ascii="Symbol" w:hAnsi="Symbol"/>
          <w:lang w:eastAsia="x-none"/>
        </w:rPr>
        <w:t></w:t>
      </w:r>
      <w:r>
        <w:t xml:space="preserve">is EIS value for </w:t>
      </w:r>
      <w:r>
        <w:rPr>
          <w:rFonts w:ascii="Symbol" w:hAnsi="Symbol"/>
          <w:lang w:eastAsia="x-none"/>
        </w:rPr>
        <w:t></w:t>
      </w:r>
      <w:r>
        <w:rPr>
          <w:lang w:eastAsia="x-none"/>
        </w:rPr>
        <w:t>φ-polarization. These two EIS measurement results are determined sequentially by switching the measurement/link antenna polarization by TE side.</w:t>
      </w:r>
    </w:p>
    <w:p w14:paraId="6DA1CDD4" w14:textId="7362391F" w:rsidR="003441A6" w:rsidRDefault="003441A6" w:rsidP="003441A6">
      <w:pPr>
        <w:rPr>
          <w:lang w:eastAsia="x-none"/>
        </w:rPr>
      </w:pPr>
    </w:p>
    <w:p w14:paraId="3E8B37BA" w14:textId="5E7031A1" w:rsidR="009450BD" w:rsidRDefault="003B2EB7" w:rsidP="003B2EB7">
      <w:pPr>
        <w:jc w:val="both"/>
        <w:rPr>
          <w:lang w:eastAsia="x-none"/>
        </w:rPr>
      </w:pPr>
      <w:r w:rsidRPr="003B2EB7">
        <w:rPr>
          <w:lang w:eastAsia="x-none"/>
        </w:rPr>
        <w:t xml:space="preserve">Though 3GPP does not limit the implementation of UE RF architectures, a proper EIS metric should still be able to indicate the UEs’ performance in real life. In other words, the adopted EIS metric should be able to distinguish between two UEs </w:t>
      </w:r>
      <w:r w:rsidR="00CD470E">
        <w:rPr>
          <w:lang w:eastAsia="x-none"/>
        </w:rPr>
        <w:t>that one</w:t>
      </w:r>
      <w:r w:rsidR="00CD470E" w:rsidRPr="003B2EB7">
        <w:rPr>
          <w:lang w:eastAsia="x-none"/>
        </w:rPr>
        <w:t xml:space="preserve"> </w:t>
      </w:r>
      <w:r w:rsidRPr="003B2EB7">
        <w:rPr>
          <w:lang w:eastAsia="x-none"/>
        </w:rPr>
        <w:t xml:space="preserve">has </w:t>
      </w:r>
      <w:r w:rsidR="00A57998">
        <w:rPr>
          <w:lang w:eastAsia="x-none"/>
        </w:rPr>
        <w:t xml:space="preserve">the </w:t>
      </w:r>
      <w:r w:rsidRPr="003B2EB7">
        <w:rPr>
          <w:lang w:eastAsia="x-none"/>
        </w:rPr>
        <w:t xml:space="preserve">better performance than the other. For example, for the current EIS metric, the dual-polarized antenna system which can coherently combine its two </w:t>
      </w:r>
      <w:r w:rsidR="00CD470E">
        <w:rPr>
          <w:lang w:eastAsia="x-none"/>
        </w:rPr>
        <w:t>polarizations</w:t>
      </w:r>
      <w:r w:rsidR="00CD470E" w:rsidRPr="003B2EB7">
        <w:rPr>
          <w:lang w:eastAsia="x-none"/>
        </w:rPr>
        <w:t xml:space="preserve"> </w:t>
      </w:r>
      <w:r w:rsidRPr="003B2EB7">
        <w:rPr>
          <w:lang w:eastAsia="x-none"/>
        </w:rPr>
        <w:t>perfectly (MRC combine) shows 3dB better EIS than a single polarized antenna (see Fig. 1). To our understanding, such a measurement result fit the theoretical comparison between single and dual-polarized antenna system, assum</w:t>
      </w:r>
      <w:r w:rsidR="00A57998">
        <w:rPr>
          <w:lang w:eastAsia="x-none"/>
        </w:rPr>
        <w:t>ing</w:t>
      </w:r>
      <w:r w:rsidRPr="003B2EB7">
        <w:rPr>
          <w:lang w:eastAsia="x-none"/>
        </w:rPr>
        <w:t xml:space="preserve"> the polarization of the incoming wave is random in real life.</w:t>
      </w:r>
    </w:p>
    <w:p w14:paraId="714C860C" w14:textId="4649E6DA" w:rsidR="009450BD" w:rsidRDefault="009450BD" w:rsidP="009450BD">
      <w:pPr>
        <w:jc w:val="center"/>
        <w:rPr>
          <w:lang w:eastAsia="x-none"/>
        </w:rPr>
      </w:pPr>
      <w:r w:rsidRPr="009450BD">
        <w:rPr>
          <w:noProof/>
          <w:lang w:eastAsia="x-none"/>
        </w:rPr>
        <w:lastRenderedPageBreak/>
        <w:drawing>
          <wp:inline distT="0" distB="0" distL="0" distR="0" wp14:anchorId="2CD719C4" wp14:editId="4173FE11">
            <wp:extent cx="4902649" cy="24856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778" t="5536" r="7436"/>
                    <a:stretch/>
                  </pic:blipFill>
                  <pic:spPr bwMode="auto">
                    <a:xfrm>
                      <a:off x="0" y="0"/>
                      <a:ext cx="4918938" cy="2493872"/>
                    </a:xfrm>
                    <a:prstGeom prst="rect">
                      <a:avLst/>
                    </a:prstGeom>
                    <a:noFill/>
                    <a:ln>
                      <a:noFill/>
                    </a:ln>
                    <a:extLst>
                      <a:ext uri="{53640926-AAD7-44D8-BBD7-CCE9431645EC}">
                        <a14:shadowObscured xmlns:a14="http://schemas.microsoft.com/office/drawing/2010/main"/>
                      </a:ext>
                    </a:extLst>
                  </pic:spPr>
                </pic:pic>
              </a:graphicData>
            </a:graphic>
          </wp:inline>
        </w:drawing>
      </w:r>
    </w:p>
    <w:p w14:paraId="2548E539" w14:textId="2025484F" w:rsidR="009450BD" w:rsidRPr="00172BF6" w:rsidRDefault="009450BD" w:rsidP="009450BD">
      <w:pPr>
        <w:jc w:val="center"/>
        <w:rPr>
          <w:b/>
          <w:bCs/>
          <w:sz w:val="16"/>
          <w:lang w:eastAsia="x-none"/>
        </w:rPr>
      </w:pPr>
      <w:r w:rsidRPr="00172BF6">
        <w:rPr>
          <w:b/>
          <w:bCs/>
          <w:sz w:val="16"/>
          <w:lang w:eastAsia="x-none"/>
        </w:rPr>
        <w:t>Fig. 1. The simulated EIS spherical coverage of a dual-pol antenna system (perfect MRC assumed) and a single pol antenna system.</w:t>
      </w:r>
    </w:p>
    <w:p w14:paraId="4B5AB51F" w14:textId="71E33A54" w:rsidR="0096132B" w:rsidRDefault="0096132B" w:rsidP="003441A6">
      <w:pPr>
        <w:rPr>
          <w:lang w:eastAsia="x-none"/>
        </w:rPr>
      </w:pPr>
    </w:p>
    <w:p w14:paraId="5AE89ECF" w14:textId="3D9D762C" w:rsidR="0096132B" w:rsidRDefault="003B2EB7" w:rsidP="003441A6">
      <w:pPr>
        <w:rPr>
          <w:lang w:eastAsia="x-none"/>
        </w:rPr>
      </w:pPr>
      <w:r w:rsidRPr="003B2EB7">
        <w:rPr>
          <w:lang w:eastAsia="x-none"/>
        </w:rPr>
        <w:t>Alternatively, a polarization sweeping based EIS metric is proposed in [2]. Such a test assum</w:t>
      </w:r>
      <w:r w:rsidR="00CD470E">
        <w:rPr>
          <w:lang w:eastAsia="x-none"/>
        </w:rPr>
        <w:t>es</w:t>
      </w:r>
      <w:r w:rsidRPr="003B2EB7">
        <w:rPr>
          <w:lang w:eastAsia="x-none"/>
        </w:rPr>
        <w:t xml:space="preserve"> the DL signal always can match the polarization of the UE antenna even though it is signal polarized. However, it is a question if such a test setup can indicate </w:t>
      </w:r>
      <w:r w:rsidR="00A57998">
        <w:rPr>
          <w:lang w:eastAsia="x-none"/>
        </w:rPr>
        <w:t xml:space="preserve">a good </w:t>
      </w:r>
      <w:r w:rsidR="00A57998" w:rsidRPr="003B2EB7">
        <w:rPr>
          <w:lang w:eastAsia="x-none"/>
        </w:rPr>
        <w:t>real</w:t>
      </w:r>
      <w:r w:rsidR="00A57998">
        <w:rPr>
          <w:lang w:eastAsia="x-none"/>
        </w:rPr>
        <w:t>-</w:t>
      </w:r>
      <w:r w:rsidR="00A57998" w:rsidRPr="003B2EB7">
        <w:rPr>
          <w:lang w:eastAsia="x-none"/>
        </w:rPr>
        <w:t xml:space="preserve">life </w:t>
      </w:r>
      <w:r w:rsidRPr="003B2EB7">
        <w:rPr>
          <w:lang w:eastAsia="x-none"/>
        </w:rPr>
        <w:t xml:space="preserve">UE performance. In addition, the EIS test is well known for its long </w:t>
      </w:r>
      <w:r w:rsidR="00A57998" w:rsidRPr="003B2EB7">
        <w:rPr>
          <w:lang w:eastAsia="x-none"/>
        </w:rPr>
        <w:t xml:space="preserve">consuming </w:t>
      </w:r>
      <w:r w:rsidRPr="003B2EB7">
        <w:rPr>
          <w:lang w:eastAsia="x-none"/>
        </w:rPr>
        <w:t xml:space="preserve">time. Sweeping over multiple polarizations dramatically </w:t>
      </w:r>
      <w:r w:rsidR="00A57998">
        <w:rPr>
          <w:lang w:eastAsia="x-none"/>
        </w:rPr>
        <w:t xml:space="preserve">further </w:t>
      </w:r>
      <w:r w:rsidRPr="003B2EB7">
        <w:rPr>
          <w:lang w:eastAsia="x-none"/>
        </w:rPr>
        <w:t>increase the test time, which is unfeasible for a practical test. It is worth to notice that the test time reduction is also in the scope of the SID. Though this objective is not prioritized, the test time still needs to be taken into account for any change if we would aim to reduce the test time eventually.</w:t>
      </w:r>
    </w:p>
    <w:p w14:paraId="34A3E6CC" w14:textId="77777777" w:rsidR="003B2EB7" w:rsidRDefault="003B2EB7" w:rsidP="003441A6">
      <w:pPr>
        <w:rPr>
          <w:lang w:eastAsia="x-none"/>
        </w:rPr>
      </w:pPr>
    </w:p>
    <w:p w14:paraId="7D2019C4" w14:textId="1224133B" w:rsidR="0096132B" w:rsidRPr="00B410C7" w:rsidRDefault="0096132B" w:rsidP="00157D4A">
      <w:pPr>
        <w:ind w:left="1418" w:hanging="1418"/>
        <w:rPr>
          <w:b/>
          <w:bCs/>
          <w:lang w:eastAsia="x-none"/>
        </w:rPr>
      </w:pPr>
      <w:r w:rsidRPr="0096132B">
        <w:rPr>
          <w:b/>
          <w:bCs/>
          <w:lang w:eastAsia="x-none"/>
        </w:rPr>
        <w:t xml:space="preserve">Observation 1: </w:t>
      </w:r>
      <w:r w:rsidR="00157D4A">
        <w:rPr>
          <w:b/>
          <w:bCs/>
          <w:lang w:eastAsia="x-none"/>
        </w:rPr>
        <w:tab/>
      </w:r>
      <w:r w:rsidR="00CD470E">
        <w:rPr>
          <w:b/>
          <w:bCs/>
          <w:lang w:eastAsia="x-none"/>
        </w:rPr>
        <w:t>T</w:t>
      </w:r>
      <w:r w:rsidRPr="0096132B">
        <w:rPr>
          <w:b/>
          <w:bCs/>
          <w:lang w:eastAsia="x-none"/>
        </w:rPr>
        <w:t>he current EIS metric is feasible to be</w:t>
      </w:r>
      <w:r w:rsidRPr="0096132B">
        <w:rPr>
          <w:b/>
          <w:bCs/>
        </w:rPr>
        <w:t xml:space="preserve"> applied to different UE RF implementations</w:t>
      </w:r>
      <w:r w:rsidR="00B410C7">
        <w:rPr>
          <w:b/>
          <w:bCs/>
        </w:rPr>
        <w:t>.</w:t>
      </w:r>
    </w:p>
    <w:p w14:paraId="5426F6DF" w14:textId="75D9B5F4" w:rsidR="0096132B" w:rsidRDefault="0096132B" w:rsidP="00157D4A">
      <w:pPr>
        <w:ind w:left="1418" w:hanging="1418"/>
        <w:rPr>
          <w:lang w:eastAsia="x-none"/>
        </w:rPr>
      </w:pPr>
    </w:p>
    <w:p w14:paraId="3C2655E4" w14:textId="0D028817" w:rsidR="0096132B" w:rsidRDefault="0096132B" w:rsidP="00157D4A">
      <w:pPr>
        <w:ind w:left="1418" w:hanging="1418"/>
        <w:rPr>
          <w:b/>
          <w:bCs/>
          <w:lang w:eastAsia="x-none"/>
        </w:rPr>
      </w:pPr>
      <w:r w:rsidRPr="0096132B">
        <w:rPr>
          <w:b/>
          <w:bCs/>
          <w:lang w:eastAsia="x-none"/>
        </w:rPr>
        <w:t>Proposal 1:</w:t>
      </w:r>
      <w:r w:rsidR="00157D4A">
        <w:rPr>
          <w:b/>
          <w:bCs/>
          <w:lang w:eastAsia="x-none"/>
        </w:rPr>
        <w:tab/>
      </w:r>
      <w:r w:rsidR="00CD470E">
        <w:rPr>
          <w:b/>
          <w:bCs/>
          <w:lang w:eastAsia="x-none"/>
        </w:rPr>
        <w:t xml:space="preserve"> If EIS test metric would be modified, </w:t>
      </w:r>
      <w:r w:rsidR="00CD470E" w:rsidRPr="0096132B">
        <w:rPr>
          <w:b/>
          <w:bCs/>
          <w:lang w:eastAsia="x-none"/>
        </w:rPr>
        <w:t>the</w:t>
      </w:r>
      <w:r w:rsidR="00CD470E">
        <w:rPr>
          <w:b/>
          <w:bCs/>
          <w:lang w:eastAsia="x-none"/>
        </w:rPr>
        <w:t xml:space="preserve"> new metric</w:t>
      </w:r>
      <w:r w:rsidRPr="0096132B">
        <w:rPr>
          <w:b/>
          <w:bCs/>
          <w:lang w:eastAsia="x-none"/>
        </w:rPr>
        <w:t xml:space="preserve"> shall be able to distinguish between </w:t>
      </w:r>
      <w:r w:rsidR="00B410C7" w:rsidRPr="0096132B">
        <w:rPr>
          <w:b/>
          <w:bCs/>
          <w:lang w:eastAsia="x-none"/>
        </w:rPr>
        <w:t>differen</w:t>
      </w:r>
      <w:r w:rsidR="00B410C7">
        <w:rPr>
          <w:b/>
          <w:bCs/>
          <w:lang w:eastAsia="x-none"/>
        </w:rPr>
        <w:t xml:space="preserve">t </w:t>
      </w:r>
      <w:r w:rsidR="0073730F">
        <w:rPr>
          <w:b/>
          <w:bCs/>
          <w:lang w:eastAsia="x-none"/>
        </w:rPr>
        <w:t xml:space="preserve">performing </w:t>
      </w:r>
      <w:r w:rsidRPr="0096132B">
        <w:rPr>
          <w:b/>
          <w:bCs/>
          <w:lang w:eastAsia="x-none"/>
        </w:rPr>
        <w:t>UE</w:t>
      </w:r>
      <w:r w:rsidR="00B410C7">
        <w:rPr>
          <w:b/>
          <w:bCs/>
          <w:lang w:eastAsia="x-none"/>
        </w:rPr>
        <w:t>s</w:t>
      </w:r>
      <w:r w:rsidRPr="0096132B">
        <w:rPr>
          <w:b/>
          <w:bCs/>
          <w:lang w:eastAsia="x-none"/>
        </w:rPr>
        <w:t xml:space="preserve">. </w:t>
      </w:r>
    </w:p>
    <w:p w14:paraId="19E7B65E" w14:textId="77777777" w:rsidR="00FC6A45" w:rsidRPr="0096132B" w:rsidRDefault="00FC6A45" w:rsidP="00157D4A">
      <w:pPr>
        <w:ind w:left="1418" w:hanging="1418"/>
        <w:rPr>
          <w:b/>
          <w:bCs/>
          <w:lang w:eastAsia="x-none"/>
        </w:rPr>
      </w:pPr>
    </w:p>
    <w:p w14:paraId="0B79F673" w14:textId="352BA309" w:rsidR="00FC6A45" w:rsidRDefault="00FC6A45" w:rsidP="00157D4A">
      <w:pPr>
        <w:ind w:left="1418" w:hanging="1418"/>
        <w:rPr>
          <w:b/>
          <w:bCs/>
          <w:lang w:eastAsia="x-none"/>
        </w:rPr>
      </w:pPr>
      <w:r w:rsidRPr="0096132B">
        <w:rPr>
          <w:b/>
          <w:bCs/>
          <w:lang w:eastAsia="x-none"/>
        </w:rPr>
        <w:t xml:space="preserve">Proposal </w:t>
      </w:r>
      <w:r>
        <w:rPr>
          <w:b/>
          <w:bCs/>
          <w:lang w:eastAsia="x-none"/>
        </w:rPr>
        <w:t>2</w:t>
      </w:r>
      <w:r w:rsidRPr="0096132B">
        <w:rPr>
          <w:b/>
          <w:bCs/>
          <w:lang w:eastAsia="x-none"/>
        </w:rPr>
        <w:t>:</w:t>
      </w:r>
      <w:r w:rsidRPr="00FC6A45">
        <w:rPr>
          <w:b/>
          <w:bCs/>
          <w:lang w:eastAsia="x-none"/>
        </w:rPr>
        <w:t xml:space="preserve"> </w:t>
      </w:r>
      <w:r w:rsidR="00157D4A">
        <w:rPr>
          <w:b/>
          <w:bCs/>
          <w:lang w:eastAsia="x-none"/>
        </w:rPr>
        <w:tab/>
      </w:r>
      <w:r>
        <w:rPr>
          <w:b/>
          <w:bCs/>
          <w:lang w:eastAsia="x-none"/>
        </w:rPr>
        <w:t>A</w:t>
      </w:r>
      <w:r w:rsidRPr="0096132B">
        <w:rPr>
          <w:b/>
          <w:bCs/>
          <w:lang w:eastAsia="x-none"/>
        </w:rPr>
        <w:t xml:space="preserve">ny </w:t>
      </w:r>
      <w:r w:rsidR="00B410C7">
        <w:rPr>
          <w:b/>
          <w:bCs/>
          <w:lang w:eastAsia="x-none"/>
        </w:rPr>
        <w:t>modification</w:t>
      </w:r>
      <w:r w:rsidRPr="0096132B">
        <w:rPr>
          <w:b/>
          <w:bCs/>
          <w:lang w:eastAsia="x-none"/>
        </w:rPr>
        <w:t xml:space="preserve"> on </w:t>
      </w:r>
      <w:r>
        <w:rPr>
          <w:b/>
          <w:bCs/>
          <w:lang w:eastAsia="x-none"/>
        </w:rPr>
        <w:t>UE RF</w:t>
      </w:r>
      <w:r w:rsidRPr="0096132B">
        <w:rPr>
          <w:b/>
          <w:bCs/>
          <w:lang w:eastAsia="x-none"/>
        </w:rPr>
        <w:t xml:space="preserve"> test shall </w:t>
      </w:r>
      <w:r>
        <w:rPr>
          <w:b/>
          <w:bCs/>
          <w:lang w:eastAsia="x-none"/>
        </w:rPr>
        <w:t>take the test time into account</w:t>
      </w:r>
      <w:r w:rsidRPr="0096132B">
        <w:rPr>
          <w:b/>
          <w:bCs/>
          <w:lang w:eastAsia="x-none"/>
        </w:rPr>
        <w:t xml:space="preserve">. </w:t>
      </w:r>
    </w:p>
    <w:p w14:paraId="4E9A62AF" w14:textId="13C8A1A7" w:rsidR="00AB5BB2" w:rsidRDefault="00AB5BB2" w:rsidP="00FC6A45">
      <w:pPr>
        <w:rPr>
          <w:b/>
          <w:bCs/>
          <w:lang w:eastAsia="x-none"/>
        </w:rPr>
      </w:pPr>
    </w:p>
    <w:p w14:paraId="6973EEDB" w14:textId="520CF6C3" w:rsidR="003B2EB7" w:rsidRPr="003B2EB7" w:rsidRDefault="00AB5BB2" w:rsidP="003B2EB7">
      <w:pPr>
        <w:pStyle w:val="Heading2"/>
        <w:rPr>
          <w:lang w:eastAsia="zh-CN"/>
        </w:rPr>
      </w:pPr>
      <w:r>
        <w:rPr>
          <w:lang w:eastAsia="zh-CN"/>
        </w:rPr>
        <w:t xml:space="preserve">Polarization </w:t>
      </w:r>
      <w:r w:rsidR="00B410C7">
        <w:rPr>
          <w:lang w:eastAsia="zh-CN"/>
        </w:rPr>
        <w:t xml:space="preserve">of DL signal </w:t>
      </w:r>
      <w:r>
        <w:rPr>
          <w:lang w:eastAsia="zh-CN"/>
        </w:rPr>
        <w:t>on beam correspondence</w:t>
      </w:r>
      <w:r w:rsidR="00865697">
        <w:rPr>
          <w:lang w:eastAsia="zh-CN"/>
        </w:rPr>
        <w:t xml:space="preserve"> EIRP</w:t>
      </w:r>
      <w:r>
        <w:rPr>
          <w:lang w:eastAsia="zh-CN"/>
        </w:rPr>
        <w:t xml:space="preserve"> test</w:t>
      </w:r>
    </w:p>
    <w:p w14:paraId="3A1871F7" w14:textId="2467CFD9" w:rsidR="003B2EB7" w:rsidRPr="003B2EB7" w:rsidRDefault="003B2EB7" w:rsidP="003B2EB7">
      <w:pPr>
        <w:jc w:val="both"/>
      </w:pPr>
      <w:r w:rsidRPr="003B2EB7">
        <w:t xml:space="preserve">The DL polarization can potentially affect the EIRP results in the beam correspondence test. The current EIRP is obtained by choosing the best EIRP that the UE can transmit among two orthogonal polarized DL signals: max </w:t>
      </w:r>
      <w:r w:rsidRPr="00FA3D70">
        <w:t>[</w:t>
      </w:r>
      <w:proofErr w:type="spellStart"/>
      <w:r w:rsidRPr="00FA3D70">
        <w:t>P</w:t>
      </w:r>
      <w:r w:rsidRPr="00FA3D70">
        <w:rPr>
          <w:vertAlign w:val="subscript"/>
        </w:rPr>
        <w:t>meas</w:t>
      </w:r>
      <w:proofErr w:type="spellEnd"/>
      <w:r w:rsidRPr="00FA3D70">
        <w:t>(</w:t>
      </w:r>
      <w:proofErr w:type="spellStart"/>
      <w:r w:rsidRPr="00FA3D70">
        <w:t>Tot</w:t>
      </w:r>
      <w:r w:rsidRPr="00FA3D70">
        <w:rPr>
          <w:vertAlign w:val="subscript"/>
        </w:rPr>
        <w:t>Meas</w:t>
      </w:r>
      <w:r w:rsidRPr="00FA3D70">
        <w:rPr>
          <w:rFonts w:ascii="Symbol" w:hAnsi="Symbol"/>
        </w:rPr>
        <w:t></w:t>
      </w:r>
      <w:r w:rsidRPr="00FA3D70">
        <w:t>Pol</w:t>
      </w:r>
      <w:r w:rsidRPr="00FA3D70">
        <w:rPr>
          <w:vertAlign w:val="subscript"/>
        </w:rPr>
        <w:t>Link</w:t>
      </w:r>
      <w:proofErr w:type="spellEnd"/>
      <w:r w:rsidRPr="00FA3D70">
        <w:t>=</w:t>
      </w:r>
      <w:r w:rsidRPr="00FA3D70">
        <w:rPr>
          <w:rFonts w:ascii="Symbol" w:hAnsi="Symbol"/>
        </w:rPr>
        <w:t></w:t>
      </w:r>
      <w:r w:rsidRPr="00FA3D70">
        <w:t xml:space="preserve">) and </w:t>
      </w:r>
      <w:proofErr w:type="spellStart"/>
      <w:r w:rsidRPr="00FA3D70">
        <w:t>P</w:t>
      </w:r>
      <w:r w:rsidRPr="00FA3D70">
        <w:rPr>
          <w:vertAlign w:val="subscript"/>
        </w:rPr>
        <w:t>meas</w:t>
      </w:r>
      <w:proofErr w:type="spellEnd"/>
      <w:r w:rsidRPr="00FA3D70">
        <w:t>(</w:t>
      </w:r>
      <w:proofErr w:type="spellStart"/>
      <w:r w:rsidRPr="00FA3D70">
        <w:t>Tot</w:t>
      </w:r>
      <w:r w:rsidRPr="00FA3D70">
        <w:rPr>
          <w:vertAlign w:val="subscript"/>
        </w:rPr>
        <w:t>Meas</w:t>
      </w:r>
      <w:r w:rsidRPr="00FA3D70">
        <w:rPr>
          <w:rFonts w:ascii="Symbol" w:hAnsi="Symbol"/>
        </w:rPr>
        <w:t></w:t>
      </w:r>
      <w:r w:rsidRPr="00FA3D70">
        <w:t>Pol</w:t>
      </w:r>
      <w:r w:rsidRPr="00FA3D70">
        <w:rPr>
          <w:vertAlign w:val="subscript"/>
        </w:rPr>
        <w:t>Link</w:t>
      </w:r>
      <w:proofErr w:type="spellEnd"/>
      <w:r w:rsidRPr="00FA3D70">
        <w:t>=</w:t>
      </w:r>
      <w:r w:rsidRPr="00FA3D70">
        <w:rPr>
          <w:rFonts w:ascii="Symbol" w:hAnsi="Symbol"/>
        </w:rPr>
        <w:t></w:t>
      </w:r>
      <w:r w:rsidRPr="00FA3D70">
        <w:t xml:space="preserve">)]. </w:t>
      </w:r>
      <w:r w:rsidRPr="003B2EB7">
        <w:t xml:space="preserve">Some analysis in [3] and [4] show that such a measurement scheme may affect the EIRP results for some UEs with specific RF architecture, and </w:t>
      </w:r>
      <w:r w:rsidR="00CD470E">
        <w:t xml:space="preserve">the </w:t>
      </w:r>
      <w:r w:rsidRPr="003B2EB7">
        <w:t xml:space="preserve">DL polarization sweeping has suggested </w:t>
      </w:r>
      <w:r w:rsidR="00CD470E">
        <w:t xml:space="preserve">to </w:t>
      </w:r>
      <w:r w:rsidRPr="003B2EB7">
        <w:t xml:space="preserve">for </w:t>
      </w:r>
      <w:r w:rsidR="00CD470E">
        <w:t xml:space="preserve">testing </w:t>
      </w:r>
      <w:r w:rsidRPr="003B2EB7">
        <w:t xml:space="preserve">different UE implementation. To our understanding, the two DL signals with orthogonal polarizations are </w:t>
      </w:r>
      <w:r w:rsidR="00CD470E">
        <w:t xml:space="preserve">good </w:t>
      </w:r>
      <w:r w:rsidRPr="003B2EB7">
        <w:t xml:space="preserve">enough to </w:t>
      </w:r>
      <w:r w:rsidR="00CD470E">
        <w:t>test the UE</w:t>
      </w:r>
      <w:r w:rsidR="00F617AB">
        <w:t xml:space="preserve"> </w:t>
      </w:r>
      <w:r w:rsidRPr="003B2EB7">
        <w:t>statistic performance, in another word</w:t>
      </w:r>
      <w:r w:rsidR="0073730F">
        <w:t>s</w:t>
      </w:r>
      <w:r w:rsidRPr="003B2EB7">
        <w:t>, a proper CDF curve of the EIRP over the sphere. Since a DL polarization sweep increases the test time dramatically, if such a method would be adopted, the gain by adopting such a method must be clear</w:t>
      </w:r>
      <w:r w:rsidR="00CD470E">
        <w:t>ly</w:t>
      </w:r>
      <w:r w:rsidRPr="003B2EB7">
        <w:t xml:space="preserve"> </w:t>
      </w:r>
      <w:r w:rsidR="00CD470E">
        <w:t>quantified</w:t>
      </w:r>
      <w:r w:rsidR="00CD470E" w:rsidRPr="003B2EB7">
        <w:t xml:space="preserve"> </w:t>
      </w:r>
      <w:r w:rsidRPr="003B2EB7">
        <w:t>comparing to the current two polarizations setup.</w:t>
      </w:r>
    </w:p>
    <w:p w14:paraId="68471A56" w14:textId="3561CD68" w:rsidR="00C4648D" w:rsidRPr="00D3530E" w:rsidRDefault="00C4648D" w:rsidP="00C4648D">
      <w:pPr>
        <w:rPr>
          <w:b/>
          <w:bCs/>
          <w:lang w:eastAsia="x-none"/>
        </w:rPr>
      </w:pPr>
    </w:p>
    <w:p w14:paraId="3EBF85CE" w14:textId="05976498" w:rsidR="00C4648D" w:rsidRPr="00D3530E" w:rsidRDefault="00C4648D" w:rsidP="00157D4A">
      <w:pPr>
        <w:ind w:left="1418" w:hanging="1418"/>
        <w:rPr>
          <w:b/>
          <w:bCs/>
          <w:lang w:eastAsia="x-none"/>
        </w:rPr>
      </w:pPr>
      <w:r w:rsidRPr="0096132B">
        <w:rPr>
          <w:b/>
          <w:bCs/>
          <w:lang w:eastAsia="x-none"/>
        </w:rPr>
        <w:t xml:space="preserve">Proposal </w:t>
      </w:r>
      <w:r w:rsidR="00D3530E" w:rsidRPr="00D3530E">
        <w:rPr>
          <w:b/>
          <w:bCs/>
          <w:lang w:eastAsia="x-none"/>
        </w:rPr>
        <w:t>3</w:t>
      </w:r>
      <w:r w:rsidRPr="0096132B">
        <w:rPr>
          <w:b/>
          <w:bCs/>
          <w:lang w:eastAsia="x-none"/>
        </w:rPr>
        <w:t>:</w:t>
      </w:r>
      <w:r w:rsidRPr="00FC6A45">
        <w:rPr>
          <w:b/>
          <w:bCs/>
          <w:lang w:eastAsia="x-none"/>
        </w:rPr>
        <w:t xml:space="preserve"> </w:t>
      </w:r>
      <w:r w:rsidR="00157D4A">
        <w:rPr>
          <w:b/>
          <w:bCs/>
          <w:lang w:eastAsia="x-none"/>
        </w:rPr>
        <w:tab/>
      </w:r>
      <w:r w:rsidRPr="00D3530E">
        <w:rPr>
          <w:b/>
          <w:bCs/>
          <w:lang w:eastAsia="x-none"/>
        </w:rPr>
        <w:t xml:space="preserve">The impact of any </w:t>
      </w:r>
      <w:r w:rsidR="00D3530E" w:rsidRPr="00D3530E">
        <w:rPr>
          <w:b/>
          <w:bCs/>
          <w:lang w:eastAsia="x-none"/>
        </w:rPr>
        <w:t>test procedure</w:t>
      </w:r>
      <w:r w:rsidRPr="00D3530E">
        <w:rPr>
          <w:b/>
          <w:bCs/>
          <w:lang w:eastAsia="x-none"/>
        </w:rPr>
        <w:t xml:space="preserve"> </w:t>
      </w:r>
      <w:r w:rsidR="00D3530E" w:rsidRPr="00D3530E">
        <w:rPr>
          <w:b/>
          <w:bCs/>
          <w:lang w:eastAsia="x-none"/>
        </w:rPr>
        <w:t xml:space="preserve">modification on </w:t>
      </w:r>
      <w:r w:rsidRPr="00D3530E">
        <w:rPr>
          <w:b/>
          <w:bCs/>
          <w:lang w:eastAsia="x-none"/>
        </w:rPr>
        <w:t xml:space="preserve">the UE performance must be </w:t>
      </w:r>
      <w:r w:rsidR="00556E79">
        <w:rPr>
          <w:b/>
          <w:bCs/>
          <w:lang w:eastAsia="x-none"/>
        </w:rPr>
        <w:t>motivated</w:t>
      </w:r>
      <w:r w:rsidRPr="00D3530E">
        <w:rPr>
          <w:b/>
          <w:bCs/>
          <w:lang w:eastAsia="x-none"/>
        </w:rPr>
        <w:t xml:space="preserve">. </w:t>
      </w:r>
    </w:p>
    <w:p w14:paraId="44C9ECA9" w14:textId="77777777" w:rsidR="00C4241D" w:rsidRDefault="00C4241D" w:rsidP="00FC6A45">
      <w:pPr>
        <w:rPr>
          <w:b/>
          <w:bCs/>
          <w:lang w:eastAsia="x-none"/>
        </w:rPr>
      </w:pPr>
    </w:p>
    <w:p w14:paraId="5ADA075C" w14:textId="54AFBD4F" w:rsidR="00FC6A45" w:rsidRDefault="00D50DBE" w:rsidP="00193B18">
      <w:pPr>
        <w:pStyle w:val="Heading2"/>
        <w:rPr>
          <w:lang w:eastAsia="zh-CN"/>
        </w:rPr>
      </w:pPr>
      <w:r>
        <w:rPr>
          <w:lang w:eastAsia="zh-CN"/>
        </w:rPr>
        <w:t>Test setup</w:t>
      </w:r>
      <w:r w:rsidR="00193B18" w:rsidRPr="00193B18">
        <w:rPr>
          <w:lang w:eastAsia="zh-CN"/>
        </w:rPr>
        <w:t xml:space="preserve"> of RF requirements for inter-band (FR2+FR2) CA</w:t>
      </w:r>
    </w:p>
    <w:p w14:paraId="2D29689F" w14:textId="036F5044" w:rsidR="003B2EB7" w:rsidRDefault="003B2EB7" w:rsidP="004107A4">
      <w:pPr>
        <w:rPr>
          <w:lang w:eastAsia="zh-CN"/>
        </w:rPr>
      </w:pPr>
      <w:r w:rsidRPr="003B2EB7">
        <w:rPr>
          <w:lang w:eastAsia="zh-CN"/>
        </w:rPr>
        <w:t xml:space="preserve">For the test of the FR2 + FR2 CA, we think that the test setup shall be aligned with both UE RF implementation, but also with the typical deployment scenario. The test setup may also differ from band to band combinations. For example, </w:t>
      </w:r>
      <w:r w:rsidR="0073730F">
        <w:rPr>
          <w:lang w:eastAsia="zh-CN"/>
        </w:rPr>
        <w:t xml:space="preserve">the case where </w:t>
      </w:r>
      <w:r w:rsidRPr="003B2EB7">
        <w:rPr>
          <w:lang w:eastAsia="zh-CN"/>
        </w:rPr>
        <w:t xml:space="preserve">the two bands are overlapped with each other could results in different setup </w:t>
      </w:r>
      <w:r w:rsidR="00F617AB">
        <w:rPr>
          <w:lang w:eastAsia="zh-CN"/>
        </w:rPr>
        <w:t>than</w:t>
      </w:r>
      <w:r w:rsidR="00F617AB" w:rsidRPr="003B2EB7">
        <w:rPr>
          <w:lang w:eastAsia="zh-CN"/>
        </w:rPr>
        <w:t xml:space="preserve"> </w:t>
      </w:r>
      <w:r w:rsidRPr="003B2EB7">
        <w:rPr>
          <w:lang w:eastAsia="zh-CN"/>
        </w:rPr>
        <w:t xml:space="preserve">the case </w:t>
      </w:r>
      <w:r w:rsidR="00F617AB">
        <w:rPr>
          <w:lang w:eastAsia="zh-CN"/>
        </w:rPr>
        <w:t>where</w:t>
      </w:r>
      <w:r w:rsidR="00F617AB" w:rsidRPr="003B2EB7">
        <w:rPr>
          <w:lang w:eastAsia="zh-CN"/>
        </w:rPr>
        <w:t xml:space="preserve"> </w:t>
      </w:r>
      <w:r w:rsidRPr="003B2EB7">
        <w:rPr>
          <w:lang w:eastAsia="zh-CN"/>
        </w:rPr>
        <w:t>two bands are separated from each other. We have provided our view in the paper [5] to identify the two issues above.</w:t>
      </w:r>
    </w:p>
    <w:p w14:paraId="06B1E62B" w14:textId="77777777" w:rsidR="003B2EB7" w:rsidRDefault="003B2EB7" w:rsidP="004107A4">
      <w:pPr>
        <w:rPr>
          <w:lang w:eastAsia="zh-CN"/>
        </w:rPr>
      </w:pPr>
    </w:p>
    <w:p w14:paraId="73F9A295" w14:textId="121ED06F" w:rsidR="004107A4" w:rsidRDefault="004107A4" w:rsidP="00157D4A">
      <w:pPr>
        <w:ind w:left="1418" w:hanging="1418"/>
        <w:rPr>
          <w:b/>
          <w:bCs/>
          <w:lang w:eastAsia="x-none"/>
        </w:rPr>
      </w:pPr>
      <w:r w:rsidRPr="004107A4">
        <w:rPr>
          <w:b/>
          <w:bCs/>
          <w:lang w:eastAsia="x-none"/>
        </w:rPr>
        <w:t xml:space="preserve">Observation 2: </w:t>
      </w:r>
      <w:r w:rsidR="00157D4A">
        <w:rPr>
          <w:b/>
          <w:bCs/>
          <w:lang w:eastAsia="x-none"/>
        </w:rPr>
        <w:tab/>
      </w:r>
      <w:r w:rsidRPr="004107A4">
        <w:rPr>
          <w:b/>
          <w:bCs/>
          <w:lang w:eastAsia="x-none"/>
        </w:rPr>
        <w:t xml:space="preserve">UE RF architecture assumption and deployment scenario can be different based on the band combination. </w:t>
      </w:r>
    </w:p>
    <w:p w14:paraId="4B16802B" w14:textId="77777777" w:rsidR="004107A4" w:rsidRPr="004107A4" w:rsidRDefault="004107A4" w:rsidP="00157D4A">
      <w:pPr>
        <w:ind w:left="1418" w:hanging="1418"/>
        <w:rPr>
          <w:b/>
          <w:bCs/>
          <w:lang w:eastAsia="x-none"/>
        </w:rPr>
      </w:pPr>
    </w:p>
    <w:p w14:paraId="216F0C32" w14:textId="432EEF51" w:rsidR="00C4241D" w:rsidRPr="004107A4" w:rsidRDefault="00C4241D" w:rsidP="00157D4A">
      <w:pPr>
        <w:ind w:left="1418" w:hanging="1418"/>
        <w:rPr>
          <w:b/>
          <w:bCs/>
          <w:lang w:eastAsia="x-none"/>
        </w:rPr>
      </w:pPr>
      <w:r w:rsidRPr="0096132B">
        <w:rPr>
          <w:b/>
          <w:bCs/>
          <w:lang w:eastAsia="x-none"/>
        </w:rPr>
        <w:t xml:space="preserve">Proposal </w:t>
      </w:r>
      <w:r w:rsidR="00D3530E">
        <w:rPr>
          <w:b/>
          <w:bCs/>
          <w:lang w:eastAsia="x-none"/>
        </w:rPr>
        <w:t>4</w:t>
      </w:r>
      <w:r w:rsidRPr="0096132B">
        <w:rPr>
          <w:b/>
          <w:bCs/>
          <w:lang w:eastAsia="x-none"/>
        </w:rPr>
        <w:t>:</w:t>
      </w:r>
      <w:r w:rsidRPr="00FC6A45">
        <w:rPr>
          <w:b/>
          <w:bCs/>
          <w:lang w:eastAsia="x-none"/>
        </w:rPr>
        <w:t xml:space="preserve"> </w:t>
      </w:r>
      <w:r w:rsidR="00157D4A">
        <w:rPr>
          <w:b/>
          <w:bCs/>
          <w:lang w:eastAsia="x-none"/>
        </w:rPr>
        <w:tab/>
      </w:r>
      <w:r w:rsidRPr="00C4241D">
        <w:rPr>
          <w:b/>
          <w:bCs/>
          <w:lang w:eastAsia="x-none"/>
        </w:rPr>
        <w:t xml:space="preserve">Test setup shall be aligned with both </w:t>
      </w:r>
      <w:r w:rsidR="004107A4">
        <w:rPr>
          <w:b/>
          <w:bCs/>
          <w:lang w:eastAsia="x-none"/>
        </w:rPr>
        <w:t xml:space="preserve">the </w:t>
      </w:r>
      <w:r w:rsidRPr="00C4241D">
        <w:rPr>
          <w:b/>
          <w:bCs/>
          <w:lang w:eastAsia="x-none"/>
        </w:rPr>
        <w:t>UE RF implementation</w:t>
      </w:r>
      <w:r w:rsidR="004107A4">
        <w:rPr>
          <w:b/>
          <w:bCs/>
          <w:lang w:eastAsia="x-none"/>
        </w:rPr>
        <w:t xml:space="preserve"> and the</w:t>
      </w:r>
      <w:r w:rsidRPr="00C4241D">
        <w:rPr>
          <w:b/>
          <w:bCs/>
          <w:lang w:eastAsia="x-none"/>
        </w:rPr>
        <w:t xml:space="preserve"> typical deployment scenario</w:t>
      </w:r>
      <w:r w:rsidR="004107A4">
        <w:rPr>
          <w:b/>
          <w:bCs/>
          <w:lang w:eastAsia="x-none"/>
        </w:rPr>
        <w:t xml:space="preserve">. </w:t>
      </w:r>
    </w:p>
    <w:p w14:paraId="3BB4405D" w14:textId="0D16068E" w:rsidR="00C4241D" w:rsidRDefault="00C4241D" w:rsidP="00157D4A">
      <w:pPr>
        <w:pStyle w:val="BodyText"/>
        <w:ind w:left="1418" w:hanging="1418"/>
      </w:pPr>
    </w:p>
    <w:p w14:paraId="2106361A" w14:textId="77777777" w:rsidR="00C4241D" w:rsidRPr="00C4241D" w:rsidRDefault="00C4241D" w:rsidP="00193B18">
      <w:pPr>
        <w:pStyle w:val="BodyText"/>
        <w:rPr>
          <w:lang w:eastAsia="zh-CN"/>
        </w:rPr>
      </w:pPr>
    </w:p>
    <w:p w14:paraId="3E8AA093" w14:textId="7C5F2058" w:rsidR="006F0C3A" w:rsidRPr="002958B3" w:rsidRDefault="006F0C3A" w:rsidP="00DD5316">
      <w:pPr>
        <w:spacing w:after="160" w:line="259" w:lineRule="auto"/>
        <w:jc w:val="both"/>
      </w:pP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Conclusion</w:t>
      </w:r>
    </w:p>
    <w:p w14:paraId="76422326" w14:textId="06A8A18D" w:rsidR="006F0C3A" w:rsidRDefault="006F0C3A" w:rsidP="006F0C3A">
      <w:pPr>
        <w:pStyle w:val="BodyText"/>
      </w:pPr>
      <w:r w:rsidRPr="00D43AD7">
        <w:t xml:space="preserve">In this contribution we have </w:t>
      </w:r>
      <w:r w:rsidR="004107A4">
        <w:t xml:space="preserve">shared our views on some potential enhancement on UE RF test as well as the test setup for carrier aggregation. </w:t>
      </w:r>
      <w:r w:rsidR="00A204F6">
        <w:t>The following observations and proposals have been given:</w:t>
      </w:r>
    </w:p>
    <w:p w14:paraId="03871673" w14:textId="6BDE23F7" w:rsidR="00CD470E" w:rsidRPr="00B410C7" w:rsidRDefault="00CD470E" w:rsidP="00157D4A">
      <w:pPr>
        <w:ind w:left="1418" w:hanging="1418"/>
        <w:rPr>
          <w:b/>
          <w:bCs/>
          <w:lang w:eastAsia="x-none"/>
        </w:rPr>
      </w:pPr>
      <w:r w:rsidRPr="0096132B">
        <w:rPr>
          <w:b/>
          <w:bCs/>
          <w:lang w:eastAsia="x-none"/>
        </w:rPr>
        <w:t xml:space="preserve">Observation 1: </w:t>
      </w:r>
      <w:r w:rsidR="00157D4A">
        <w:rPr>
          <w:b/>
          <w:bCs/>
          <w:lang w:eastAsia="x-none"/>
        </w:rPr>
        <w:tab/>
      </w:r>
      <w:r>
        <w:rPr>
          <w:b/>
          <w:bCs/>
          <w:lang w:eastAsia="x-none"/>
        </w:rPr>
        <w:t>T</w:t>
      </w:r>
      <w:r w:rsidRPr="0096132B">
        <w:rPr>
          <w:b/>
          <w:bCs/>
          <w:lang w:eastAsia="x-none"/>
        </w:rPr>
        <w:t>he current EIS metric is feasible to be</w:t>
      </w:r>
      <w:r w:rsidRPr="0096132B">
        <w:rPr>
          <w:b/>
          <w:bCs/>
        </w:rPr>
        <w:t xml:space="preserve"> applied to different UE RF implementations</w:t>
      </w:r>
      <w:r>
        <w:rPr>
          <w:b/>
          <w:bCs/>
        </w:rPr>
        <w:t>.</w:t>
      </w:r>
    </w:p>
    <w:p w14:paraId="5EF3338A" w14:textId="4416B337" w:rsidR="00CD470E" w:rsidRDefault="00CD470E" w:rsidP="00157D4A">
      <w:pPr>
        <w:ind w:left="1418" w:hanging="1418"/>
        <w:rPr>
          <w:b/>
          <w:bCs/>
          <w:lang w:eastAsia="x-none"/>
        </w:rPr>
      </w:pPr>
      <w:r w:rsidRPr="004107A4">
        <w:rPr>
          <w:b/>
          <w:bCs/>
          <w:lang w:eastAsia="x-none"/>
        </w:rPr>
        <w:t xml:space="preserve">Observation 2: </w:t>
      </w:r>
      <w:r w:rsidR="00157D4A">
        <w:rPr>
          <w:b/>
          <w:bCs/>
          <w:lang w:eastAsia="x-none"/>
        </w:rPr>
        <w:tab/>
      </w:r>
      <w:r w:rsidRPr="004107A4">
        <w:rPr>
          <w:b/>
          <w:bCs/>
          <w:lang w:eastAsia="x-none"/>
        </w:rPr>
        <w:t xml:space="preserve">UE RF architecture assumption and deployment scenario can be different based on the band combination. </w:t>
      </w:r>
    </w:p>
    <w:p w14:paraId="5D6DDCE0" w14:textId="77777777" w:rsidR="004107A4" w:rsidRDefault="004107A4" w:rsidP="00157D4A">
      <w:pPr>
        <w:ind w:left="1418" w:hanging="1418"/>
        <w:rPr>
          <w:lang w:eastAsia="x-none"/>
        </w:rPr>
      </w:pPr>
    </w:p>
    <w:p w14:paraId="01937B80" w14:textId="35E621D1" w:rsidR="00CD470E" w:rsidRDefault="00CD470E" w:rsidP="00157D4A">
      <w:pPr>
        <w:ind w:left="1418" w:hanging="1418"/>
        <w:rPr>
          <w:b/>
          <w:bCs/>
          <w:lang w:eastAsia="x-none"/>
        </w:rPr>
      </w:pPr>
      <w:r w:rsidRPr="0096132B">
        <w:rPr>
          <w:b/>
          <w:bCs/>
          <w:lang w:eastAsia="x-none"/>
        </w:rPr>
        <w:t>Proposal 1:</w:t>
      </w:r>
      <w:r>
        <w:rPr>
          <w:b/>
          <w:bCs/>
          <w:lang w:eastAsia="x-none"/>
        </w:rPr>
        <w:t xml:space="preserve"> </w:t>
      </w:r>
      <w:r w:rsidR="00157D4A">
        <w:rPr>
          <w:b/>
          <w:bCs/>
          <w:lang w:eastAsia="x-none"/>
        </w:rPr>
        <w:tab/>
      </w:r>
      <w:r>
        <w:rPr>
          <w:b/>
          <w:bCs/>
          <w:lang w:eastAsia="x-none"/>
        </w:rPr>
        <w:t xml:space="preserve">If EIS test metric would be modified, </w:t>
      </w:r>
      <w:r w:rsidRPr="0096132B">
        <w:rPr>
          <w:b/>
          <w:bCs/>
          <w:lang w:eastAsia="x-none"/>
        </w:rPr>
        <w:t>the</w:t>
      </w:r>
      <w:r>
        <w:rPr>
          <w:b/>
          <w:bCs/>
          <w:lang w:eastAsia="x-none"/>
        </w:rPr>
        <w:t xml:space="preserve"> new metric</w:t>
      </w:r>
      <w:r w:rsidRPr="0096132B">
        <w:rPr>
          <w:b/>
          <w:bCs/>
          <w:lang w:eastAsia="x-none"/>
        </w:rPr>
        <w:t xml:space="preserve"> shall be able to distinguish between differen</w:t>
      </w:r>
      <w:r>
        <w:rPr>
          <w:b/>
          <w:bCs/>
          <w:lang w:eastAsia="x-none"/>
        </w:rPr>
        <w:t xml:space="preserve">t performing </w:t>
      </w:r>
      <w:r w:rsidRPr="0096132B">
        <w:rPr>
          <w:b/>
          <w:bCs/>
          <w:lang w:eastAsia="x-none"/>
        </w:rPr>
        <w:t>UE</w:t>
      </w:r>
      <w:r>
        <w:rPr>
          <w:b/>
          <w:bCs/>
          <w:lang w:eastAsia="x-none"/>
        </w:rPr>
        <w:t>s</w:t>
      </w:r>
      <w:r w:rsidRPr="0096132B">
        <w:rPr>
          <w:b/>
          <w:bCs/>
          <w:lang w:eastAsia="x-none"/>
        </w:rPr>
        <w:t xml:space="preserve">. </w:t>
      </w:r>
    </w:p>
    <w:p w14:paraId="024275D6" w14:textId="58AC2AC9" w:rsidR="00CD470E" w:rsidRDefault="00CD470E" w:rsidP="00157D4A">
      <w:pPr>
        <w:ind w:left="1418" w:hanging="1418"/>
        <w:rPr>
          <w:b/>
          <w:bCs/>
          <w:lang w:eastAsia="x-none"/>
        </w:rPr>
      </w:pPr>
      <w:r w:rsidRPr="0096132B">
        <w:rPr>
          <w:b/>
          <w:bCs/>
          <w:lang w:eastAsia="x-none"/>
        </w:rPr>
        <w:t xml:space="preserve">Proposal </w:t>
      </w:r>
      <w:r>
        <w:rPr>
          <w:b/>
          <w:bCs/>
          <w:lang w:eastAsia="x-none"/>
        </w:rPr>
        <w:t>2</w:t>
      </w:r>
      <w:r w:rsidRPr="0096132B">
        <w:rPr>
          <w:b/>
          <w:bCs/>
          <w:lang w:eastAsia="x-none"/>
        </w:rPr>
        <w:t>:</w:t>
      </w:r>
      <w:r w:rsidRPr="00FC6A45">
        <w:rPr>
          <w:b/>
          <w:bCs/>
          <w:lang w:eastAsia="x-none"/>
        </w:rPr>
        <w:t xml:space="preserve"> </w:t>
      </w:r>
      <w:r w:rsidR="00157D4A">
        <w:rPr>
          <w:b/>
          <w:bCs/>
          <w:lang w:eastAsia="x-none"/>
        </w:rPr>
        <w:tab/>
      </w:r>
      <w:r>
        <w:rPr>
          <w:b/>
          <w:bCs/>
          <w:lang w:eastAsia="x-none"/>
        </w:rPr>
        <w:t>A</w:t>
      </w:r>
      <w:r w:rsidRPr="0096132B">
        <w:rPr>
          <w:b/>
          <w:bCs/>
          <w:lang w:eastAsia="x-none"/>
        </w:rPr>
        <w:t xml:space="preserve">ny </w:t>
      </w:r>
      <w:r>
        <w:rPr>
          <w:b/>
          <w:bCs/>
          <w:lang w:eastAsia="x-none"/>
        </w:rPr>
        <w:t>modification</w:t>
      </w:r>
      <w:r w:rsidRPr="0096132B">
        <w:rPr>
          <w:b/>
          <w:bCs/>
          <w:lang w:eastAsia="x-none"/>
        </w:rPr>
        <w:t xml:space="preserve"> on </w:t>
      </w:r>
      <w:r>
        <w:rPr>
          <w:b/>
          <w:bCs/>
          <w:lang w:eastAsia="x-none"/>
        </w:rPr>
        <w:t>UE RF</w:t>
      </w:r>
      <w:r w:rsidRPr="0096132B">
        <w:rPr>
          <w:b/>
          <w:bCs/>
          <w:lang w:eastAsia="x-none"/>
        </w:rPr>
        <w:t xml:space="preserve"> test shall </w:t>
      </w:r>
      <w:r>
        <w:rPr>
          <w:b/>
          <w:bCs/>
          <w:lang w:eastAsia="x-none"/>
        </w:rPr>
        <w:t>take the test time into account</w:t>
      </w:r>
      <w:r w:rsidRPr="0096132B">
        <w:rPr>
          <w:b/>
          <w:bCs/>
          <w:lang w:eastAsia="x-none"/>
        </w:rPr>
        <w:t xml:space="preserve">. </w:t>
      </w:r>
    </w:p>
    <w:p w14:paraId="4192DF1B" w14:textId="5FF25562" w:rsidR="00CD470E" w:rsidRPr="00D3530E" w:rsidRDefault="00CD470E" w:rsidP="00157D4A">
      <w:pPr>
        <w:ind w:left="1418" w:hanging="1418"/>
        <w:rPr>
          <w:b/>
          <w:bCs/>
          <w:lang w:eastAsia="x-none"/>
        </w:rPr>
      </w:pPr>
      <w:r w:rsidRPr="0096132B">
        <w:rPr>
          <w:b/>
          <w:bCs/>
          <w:lang w:eastAsia="x-none"/>
        </w:rPr>
        <w:t xml:space="preserve">Proposal </w:t>
      </w:r>
      <w:r w:rsidRPr="00D3530E">
        <w:rPr>
          <w:b/>
          <w:bCs/>
          <w:lang w:eastAsia="x-none"/>
        </w:rPr>
        <w:t>3</w:t>
      </w:r>
      <w:r w:rsidRPr="0096132B">
        <w:rPr>
          <w:b/>
          <w:bCs/>
          <w:lang w:eastAsia="x-none"/>
        </w:rPr>
        <w:t>:</w:t>
      </w:r>
      <w:r w:rsidRPr="00FC6A45">
        <w:rPr>
          <w:b/>
          <w:bCs/>
          <w:lang w:eastAsia="x-none"/>
        </w:rPr>
        <w:t xml:space="preserve"> </w:t>
      </w:r>
      <w:r w:rsidR="00157D4A">
        <w:rPr>
          <w:b/>
          <w:bCs/>
          <w:lang w:eastAsia="x-none"/>
        </w:rPr>
        <w:tab/>
      </w:r>
      <w:r w:rsidRPr="00D3530E">
        <w:rPr>
          <w:b/>
          <w:bCs/>
          <w:lang w:eastAsia="x-none"/>
        </w:rPr>
        <w:t xml:space="preserve">The impact of any test procedure modification on the UE performance must be </w:t>
      </w:r>
      <w:r>
        <w:rPr>
          <w:b/>
          <w:bCs/>
          <w:lang w:eastAsia="x-none"/>
        </w:rPr>
        <w:t>motivated</w:t>
      </w:r>
      <w:r w:rsidRPr="00D3530E">
        <w:rPr>
          <w:b/>
          <w:bCs/>
          <w:lang w:eastAsia="x-none"/>
        </w:rPr>
        <w:t xml:space="preserve">. </w:t>
      </w:r>
    </w:p>
    <w:p w14:paraId="3B63BAB2" w14:textId="6EC26DCF" w:rsidR="00CD470E" w:rsidRPr="004107A4" w:rsidRDefault="00CD470E" w:rsidP="00157D4A">
      <w:pPr>
        <w:ind w:left="1418" w:hanging="1418"/>
        <w:rPr>
          <w:b/>
          <w:bCs/>
          <w:lang w:eastAsia="x-none"/>
        </w:rPr>
      </w:pPr>
      <w:r w:rsidRPr="0096132B">
        <w:rPr>
          <w:b/>
          <w:bCs/>
          <w:lang w:eastAsia="x-none"/>
        </w:rPr>
        <w:t xml:space="preserve">Proposal </w:t>
      </w:r>
      <w:r>
        <w:rPr>
          <w:b/>
          <w:bCs/>
          <w:lang w:eastAsia="x-none"/>
        </w:rPr>
        <w:t>4</w:t>
      </w:r>
      <w:r w:rsidRPr="0096132B">
        <w:rPr>
          <w:b/>
          <w:bCs/>
          <w:lang w:eastAsia="x-none"/>
        </w:rPr>
        <w:t>:</w:t>
      </w:r>
      <w:r w:rsidRPr="00FC6A45">
        <w:rPr>
          <w:b/>
          <w:bCs/>
          <w:lang w:eastAsia="x-none"/>
        </w:rPr>
        <w:t xml:space="preserve"> </w:t>
      </w:r>
      <w:r w:rsidR="00157D4A">
        <w:rPr>
          <w:b/>
          <w:bCs/>
          <w:lang w:eastAsia="x-none"/>
        </w:rPr>
        <w:tab/>
      </w:r>
      <w:r w:rsidRPr="00C4241D">
        <w:rPr>
          <w:b/>
          <w:bCs/>
          <w:lang w:eastAsia="x-none"/>
        </w:rPr>
        <w:t xml:space="preserve">Test setup shall be aligned with both </w:t>
      </w:r>
      <w:r>
        <w:rPr>
          <w:b/>
          <w:bCs/>
          <w:lang w:eastAsia="x-none"/>
        </w:rPr>
        <w:t xml:space="preserve">the </w:t>
      </w:r>
      <w:r w:rsidRPr="00C4241D">
        <w:rPr>
          <w:b/>
          <w:bCs/>
          <w:lang w:eastAsia="x-none"/>
        </w:rPr>
        <w:t>UE RF implementation</w:t>
      </w:r>
      <w:r>
        <w:rPr>
          <w:b/>
          <w:bCs/>
          <w:lang w:eastAsia="x-none"/>
        </w:rPr>
        <w:t xml:space="preserve"> and the</w:t>
      </w:r>
      <w:r w:rsidRPr="00C4241D">
        <w:rPr>
          <w:b/>
          <w:bCs/>
          <w:lang w:eastAsia="x-none"/>
        </w:rPr>
        <w:t xml:space="preserve"> typical deployment scenario</w:t>
      </w:r>
      <w:r>
        <w:rPr>
          <w:b/>
          <w:bCs/>
          <w:lang w:eastAsia="x-none"/>
        </w:rPr>
        <w:t xml:space="preserve">. </w:t>
      </w:r>
    </w:p>
    <w:p w14:paraId="534C5B9A" w14:textId="77777777" w:rsidR="004107A4" w:rsidRPr="004107A4" w:rsidRDefault="004107A4" w:rsidP="004107A4">
      <w:pPr>
        <w:rPr>
          <w:b/>
          <w:bCs/>
          <w:lang w:eastAsia="x-none"/>
        </w:rPr>
      </w:pP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0F57C5A9" w14:textId="2E1A22AA" w:rsidR="00D3530E" w:rsidRPr="00D3530E" w:rsidRDefault="00C4648D" w:rsidP="00D3530E">
      <w:pPr>
        <w:pStyle w:val="references"/>
        <w:jc w:val="left"/>
        <w:rPr>
          <w:rFonts w:eastAsia="SimSun"/>
        </w:rPr>
      </w:pPr>
      <w:r>
        <w:t>RP-192322</w:t>
      </w:r>
      <w:r w:rsidRPr="00D3530E">
        <w:t xml:space="preserve"> “</w:t>
      </w:r>
      <w:r>
        <w:t>New SID: Study on enhanced test methods for FR2</w:t>
      </w:r>
      <w:r w:rsidRPr="00D3530E">
        <w:t xml:space="preserve">”, </w:t>
      </w:r>
      <w:r w:rsidR="00D3530E" w:rsidRPr="00D3530E">
        <w:t>Apple</w:t>
      </w:r>
      <w:r w:rsidR="00D3530E">
        <w:t xml:space="preserve"> </w:t>
      </w:r>
      <w:r w:rsidR="00D3530E" w:rsidRPr="00D3530E">
        <w:t>Inc., CAICT</w:t>
      </w:r>
    </w:p>
    <w:p w14:paraId="3E3B72EF" w14:textId="57747E72" w:rsidR="005D6FC2" w:rsidRPr="005D6FC2" w:rsidRDefault="00D3530E" w:rsidP="006F0C3A">
      <w:pPr>
        <w:pStyle w:val="references"/>
        <w:jc w:val="left"/>
      </w:pPr>
      <w:r w:rsidRPr="00D3530E">
        <w:rPr>
          <w:sz w:val="22"/>
        </w:rPr>
        <w:t>R4-1901821</w:t>
      </w:r>
      <w:r w:rsidR="005D6FC2" w:rsidRPr="00D3530E">
        <w:rPr>
          <w:sz w:val="22"/>
        </w:rPr>
        <w:t xml:space="preserve"> “</w:t>
      </w:r>
      <w:r>
        <w:rPr>
          <w:sz w:val="22"/>
        </w:rPr>
        <w:t>On EIS test metric for FR2</w:t>
      </w:r>
      <w:r w:rsidR="005D6FC2" w:rsidRPr="00D3530E">
        <w:rPr>
          <w:sz w:val="22"/>
        </w:rPr>
        <w:t xml:space="preserve">”, </w:t>
      </w:r>
      <w:r>
        <w:rPr>
          <w:sz w:val="22"/>
        </w:rPr>
        <w:t>Huawei, HiSilicon</w:t>
      </w:r>
    </w:p>
    <w:p w14:paraId="076BF156" w14:textId="56656E89" w:rsidR="005D6FC2" w:rsidRDefault="00D3530E" w:rsidP="005D6FC2">
      <w:pPr>
        <w:pStyle w:val="references"/>
        <w:jc w:val="left"/>
      </w:pPr>
      <w:r w:rsidRPr="00D3530E">
        <w:t>R4-1903056</w:t>
      </w:r>
      <w:r w:rsidR="005D6FC2">
        <w:t xml:space="preserve"> “</w:t>
      </w:r>
      <w:r w:rsidRPr="00D3530E">
        <w:t>Further views on the impact of polarization basis mismatch between test equipment and UE on the beam correspondence test procedure”,</w:t>
      </w:r>
      <w:r w:rsidRPr="005D6FC2">
        <w:t xml:space="preserve"> </w:t>
      </w:r>
      <w:r w:rsidR="005D6FC2" w:rsidRPr="005D6FC2">
        <w:t>Apple Inc.</w:t>
      </w:r>
    </w:p>
    <w:p w14:paraId="0C4E6DA4" w14:textId="2B5B7CC7" w:rsidR="00D3530E" w:rsidRPr="004107A4" w:rsidRDefault="00D3530E" w:rsidP="005D6FC2">
      <w:pPr>
        <w:pStyle w:val="references"/>
        <w:jc w:val="left"/>
      </w:pPr>
      <w:r w:rsidRPr="00D3530E">
        <w:t>R4-</w:t>
      </w:r>
      <w:r w:rsidRPr="004107A4">
        <w:t>1908554  “EIRP test procedure for beam correspondence”,  MediaTek Inc.</w:t>
      </w:r>
    </w:p>
    <w:p w14:paraId="66CE754A" w14:textId="05AB67C6" w:rsidR="004107A4" w:rsidRPr="004107A4" w:rsidRDefault="00157D4A" w:rsidP="004107A4">
      <w:pPr>
        <w:pStyle w:val="references"/>
        <w:jc w:val="left"/>
      </w:pPr>
      <w:r w:rsidRPr="00157D4A">
        <w:t>R4-1912316</w:t>
      </w:r>
      <w:r w:rsidRPr="00157D4A">
        <w:t xml:space="preserve"> </w:t>
      </w:r>
      <w:r>
        <w:tab/>
      </w:r>
      <w:r w:rsidR="004107A4" w:rsidRPr="004107A4">
        <w:t xml:space="preserve">“Views on </w:t>
      </w:r>
      <w:r w:rsidR="00A754BD">
        <w:t>inter band CA</w:t>
      </w:r>
      <w:r w:rsidR="004107A4" w:rsidRPr="004107A4">
        <w:t xml:space="preserve">”,  </w:t>
      </w:r>
      <w:r w:rsidR="004107A4">
        <w:t>Sony, Ericsson</w:t>
      </w:r>
    </w:p>
    <w:p w14:paraId="6FCEACF7" w14:textId="197697F0" w:rsidR="004107A4" w:rsidRDefault="004107A4" w:rsidP="004107A4">
      <w:pPr>
        <w:pStyle w:val="references"/>
        <w:numPr>
          <w:ilvl w:val="0"/>
          <w:numId w:val="0"/>
        </w:numPr>
        <w:ind w:left="360"/>
        <w:jc w:val="left"/>
      </w:pPr>
    </w:p>
    <w:p w14:paraId="75AF95EB" w14:textId="77777777" w:rsidR="004107A4" w:rsidRPr="005D6FC2" w:rsidRDefault="004107A4" w:rsidP="004107A4">
      <w:pPr>
        <w:pStyle w:val="references"/>
        <w:numPr>
          <w:ilvl w:val="0"/>
          <w:numId w:val="0"/>
        </w:numPr>
        <w:ind w:left="360"/>
        <w:jc w:val="left"/>
      </w:pPr>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bookmarkStart w:id="1" w:name="_GoBack"/>
      <w:bookmarkEnd w:id="1"/>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F0CB6" w14:textId="77777777" w:rsidR="00073C6B" w:rsidRDefault="00073C6B">
      <w:r>
        <w:separator/>
      </w:r>
    </w:p>
  </w:endnote>
  <w:endnote w:type="continuationSeparator" w:id="0">
    <w:p w14:paraId="693E9E67" w14:textId="77777777" w:rsidR="00073C6B" w:rsidRDefault="0007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3BC08" w14:textId="77777777" w:rsidR="00073C6B" w:rsidRDefault="00073C6B">
      <w:r>
        <w:separator/>
      </w:r>
    </w:p>
  </w:footnote>
  <w:footnote w:type="continuationSeparator" w:id="0">
    <w:p w14:paraId="27BAA943" w14:textId="77777777" w:rsidR="00073C6B" w:rsidRDefault="00073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8"/>
  </w:num>
  <w:num w:numId="5">
    <w:abstractNumId w:val="2"/>
  </w:num>
  <w:num w:numId="6">
    <w:abstractNumId w:val="15"/>
  </w:num>
  <w:num w:numId="7">
    <w:abstractNumId w:val="16"/>
  </w:num>
  <w:num w:numId="8">
    <w:abstractNumId w:val="1"/>
  </w:num>
  <w:num w:numId="9">
    <w:abstractNumId w:val="10"/>
  </w:num>
  <w:num w:numId="10">
    <w:abstractNumId w:val="12"/>
  </w:num>
  <w:num w:numId="11">
    <w:abstractNumId w:val="13"/>
  </w:num>
  <w:num w:numId="12">
    <w:abstractNumId w:val="3"/>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5"/>
  </w:num>
  <w:num w:numId="21">
    <w:abstractNumId w:val="1"/>
  </w:num>
  <w:num w:numId="22">
    <w:abstractNumId w:val="1"/>
  </w:num>
  <w:num w:numId="23">
    <w:abstractNumId w:val="11"/>
  </w:num>
  <w:num w:numId="24">
    <w:abstractNumId w:val="15"/>
  </w:num>
  <w:num w:numId="25">
    <w:abstractNumId w:val="4"/>
  </w:num>
  <w:num w:numId="26">
    <w:abstractNumId w:val="15"/>
  </w:num>
  <w:num w:numId="27">
    <w:abstractNumId w:val="15"/>
  </w:num>
  <w:num w:numId="28">
    <w:abstractNumId w:val="14"/>
  </w:num>
  <w:num w:numId="29">
    <w:abstractNumId w:val="7"/>
  </w:num>
  <w:num w:numId="30">
    <w:abstractNumId w:val="1"/>
  </w:num>
  <w:num w:numId="31">
    <w:abstractNumId w:val="1"/>
  </w:num>
  <w:num w:numId="32">
    <w:abstractNumId w:val="6"/>
  </w:num>
  <w:num w:numId="33">
    <w:abstractNumId w:val="15"/>
  </w:num>
  <w:num w:numId="34">
    <w:abstractNumId w:val="15"/>
  </w:num>
  <w:num w:numId="35">
    <w:abstractNumId w:val="15"/>
  </w:num>
  <w:num w:numId="36">
    <w:abstractNumId w:val="15"/>
  </w:num>
  <w:num w:numId="37">
    <w:abstractNumId w:val="15"/>
  </w:num>
  <w:num w:numId="3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C6B"/>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57D4A"/>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DF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0DCE"/>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5ECF"/>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A2426-9AA7-4B06-BF32-1603C6DB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2019-10-04T16:48:00Z</dcterms:created>
  <dcterms:modified xsi:type="dcterms:W3CDTF">2019-10-04T18:15:00Z</dcterms:modified>
</cp:coreProperties>
</file>